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4A7" w:rsidRDefault="006E74A7" w:rsidP="00EE0272">
      <w:pPr>
        <w:tabs>
          <w:tab w:val="left" w:pos="5760"/>
        </w:tabs>
        <w:rPr>
          <w:rFonts w:ascii="Arial" w:hAnsi="Arial" w:cs="Arial"/>
          <w:sz w:val="22"/>
        </w:rPr>
      </w:pPr>
    </w:p>
    <w:p w:rsidR="006E74A7" w:rsidRDefault="006E74A7" w:rsidP="0075585D">
      <w:pPr>
        <w:tabs>
          <w:tab w:val="left" w:pos="5760"/>
        </w:tabs>
        <w:jc w:val="center"/>
        <w:rPr>
          <w:rFonts w:ascii="Arial" w:hAnsi="Arial" w:cs="Arial"/>
          <w:sz w:val="22"/>
        </w:rPr>
      </w:pPr>
    </w:p>
    <w:p w:rsidR="0075585D" w:rsidRDefault="008463BB" w:rsidP="008463BB">
      <w:pPr>
        <w:autoSpaceDE w:val="0"/>
        <w:autoSpaceDN w:val="0"/>
        <w:adjustRightInd w:val="0"/>
        <w:ind w:right="831"/>
        <w:jc w:val="both"/>
        <w:rPr>
          <w:rFonts w:ascii="Arial" w:hAnsi="Arial" w:cs="Arial"/>
          <w:sz w:val="22"/>
        </w:rPr>
      </w:pPr>
      <w:r w:rsidRPr="008463BB">
        <w:rPr>
          <w:rFonts w:ascii="Arial" w:hAnsi="Arial" w:cs="Arial"/>
          <w:sz w:val="22"/>
        </w:rPr>
        <w:t>En cumplimiento a lo establecido en el artículo 26 de la Ley General de Archivos publicado en el Diario Oficial de l</w:t>
      </w:r>
      <w:r>
        <w:rPr>
          <w:rFonts w:ascii="Arial" w:hAnsi="Arial" w:cs="Arial"/>
          <w:sz w:val="22"/>
        </w:rPr>
        <w:t xml:space="preserve">a Federación el 15 de junio del </w:t>
      </w:r>
      <w:r w:rsidRPr="008463BB">
        <w:rPr>
          <w:rFonts w:ascii="Arial" w:hAnsi="Arial" w:cs="Arial"/>
          <w:sz w:val="22"/>
        </w:rPr>
        <w:t>2018, elaborar un informe anual detallado del cumplimiento del Programa Anual de</w:t>
      </w:r>
      <w:r>
        <w:rPr>
          <w:rFonts w:ascii="Arial" w:hAnsi="Arial" w:cs="Arial"/>
          <w:sz w:val="22"/>
        </w:rPr>
        <w:t xml:space="preserve"> Desarrollo Archivístico (PADA)</w:t>
      </w:r>
      <w:r w:rsidR="00E031F0" w:rsidRPr="00E031F0">
        <w:rPr>
          <w:rFonts w:ascii="Arial" w:hAnsi="Arial" w:cs="Arial"/>
          <w:sz w:val="22"/>
        </w:rPr>
        <w:t xml:space="preserve">, </w:t>
      </w:r>
      <w:r w:rsidR="00EE0272">
        <w:rPr>
          <w:rFonts w:ascii="Arial" w:hAnsi="Arial" w:cs="Arial"/>
          <w:sz w:val="22"/>
        </w:rPr>
        <w:t>la</w:t>
      </w:r>
      <w:r w:rsidR="00E031F0" w:rsidRPr="00E031F0">
        <w:rPr>
          <w:rFonts w:ascii="Arial" w:hAnsi="Arial" w:cs="Arial"/>
          <w:sz w:val="22"/>
        </w:rPr>
        <w:t xml:space="preserve"> Coordinación de Archivos</w:t>
      </w:r>
      <w:r w:rsidR="00EE0272">
        <w:rPr>
          <w:rFonts w:ascii="Arial" w:hAnsi="Arial" w:cs="Arial"/>
          <w:sz w:val="22"/>
        </w:rPr>
        <w:t xml:space="preserve"> de esta dependencia </w:t>
      </w:r>
      <w:r w:rsidR="00E031F0" w:rsidRPr="00E031F0">
        <w:rPr>
          <w:rFonts w:ascii="Arial" w:hAnsi="Arial" w:cs="Arial"/>
          <w:sz w:val="22"/>
        </w:rPr>
        <w:t>realizó trabajos conjuntos con los Responsables de Archivo</w:t>
      </w:r>
      <w:r w:rsidR="00D120B3">
        <w:rPr>
          <w:rFonts w:ascii="Arial" w:hAnsi="Arial" w:cs="Arial"/>
          <w:sz w:val="22"/>
        </w:rPr>
        <w:t>s</w:t>
      </w:r>
      <w:r w:rsidR="00E031F0" w:rsidRPr="00E031F0">
        <w:rPr>
          <w:rFonts w:ascii="Arial" w:hAnsi="Arial" w:cs="Arial"/>
          <w:sz w:val="22"/>
        </w:rPr>
        <w:t xml:space="preserve">, con la finalidad de dar seguimiento al mejoramiento de los procesos establecidos para la administración documental de las Direcciones que integran </w:t>
      </w:r>
      <w:r w:rsidR="00D120B3">
        <w:rPr>
          <w:rFonts w:ascii="Arial" w:hAnsi="Arial" w:cs="Arial"/>
          <w:sz w:val="22"/>
        </w:rPr>
        <w:t xml:space="preserve"> los SSSLP</w:t>
      </w:r>
      <w:r w:rsidR="0075585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por lo que se </w:t>
      </w:r>
      <w:r w:rsidR="006E74A7">
        <w:rPr>
          <w:rFonts w:ascii="Arial" w:hAnsi="Arial" w:cs="Arial"/>
          <w:sz w:val="22"/>
        </w:rPr>
        <w:t>elabora el presente</w:t>
      </w:r>
      <w:r w:rsidR="00EE0272">
        <w:rPr>
          <w:rFonts w:ascii="Arial" w:hAnsi="Arial" w:cs="Arial"/>
          <w:sz w:val="22"/>
        </w:rPr>
        <w:t xml:space="preserve"> Informe de Cumplim</w:t>
      </w:r>
      <w:r>
        <w:rPr>
          <w:rFonts w:ascii="Arial" w:hAnsi="Arial" w:cs="Arial"/>
          <w:sz w:val="22"/>
        </w:rPr>
        <w:t>ento del PADA del Ejercicio 2021</w:t>
      </w:r>
      <w:r w:rsidR="006E74A7">
        <w:rPr>
          <w:rFonts w:ascii="Arial" w:hAnsi="Arial" w:cs="Arial"/>
          <w:sz w:val="22"/>
        </w:rPr>
        <w:t>:</w:t>
      </w:r>
    </w:p>
    <w:p w:rsidR="006E74A7" w:rsidRDefault="006E74A7" w:rsidP="006E74A7">
      <w:pPr>
        <w:tabs>
          <w:tab w:val="left" w:pos="5760"/>
          <w:tab w:val="left" w:pos="14175"/>
        </w:tabs>
        <w:ind w:right="831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2363"/>
        <w:gridCol w:w="2552"/>
        <w:gridCol w:w="2442"/>
        <w:gridCol w:w="1587"/>
        <w:gridCol w:w="2364"/>
      </w:tblGrid>
      <w:tr w:rsidR="006E74A7" w:rsidTr="00F90948">
        <w:trPr>
          <w:trHeight w:val="814"/>
        </w:trPr>
        <w:tc>
          <w:tcPr>
            <w:tcW w:w="2363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b/>
                <w:sz w:val="22"/>
              </w:rPr>
            </w:pPr>
            <w:r w:rsidRPr="006E74A7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2363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b/>
                <w:sz w:val="22"/>
              </w:rPr>
            </w:pPr>
            <w:r w:rsidRPr="006E74A7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2552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-96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5760"/>
                <w:tab w:val="left" w:pos="14175"/>
              </w:tabs>
              <w:ind w:right="-96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Mecanismos de </w:t>
            </w:r>
            <w:r w:rsidRPr="006E74A7">
              <w:rPr>
                <w:rFonts w:ascii="Arial" w:hAnsi="Arial" w:cs="Arial"/>
                <w:b/>
                <w:sz w:val="22"/>
              </w:rPr>
              <w:t>Seguimiento</w:t>
            </w:r>
          </w:p>
        </w:tc>
        <w:tc>
          <w:tcPr>
            <w:tcW w:w="2442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2323"/>
                <w:tab w:val="left" w:pos="5760"/>
                <w:tab w:val="left" w:pos="14175"/>
              </w:tabs>
              <w:ind w:right="-86"/>
              <w:jc w:val="center"/>
              <w:rPr>
                <w:rFonts w:ascii="Arial" w:hAnsi="Arial" w:cs="Arial"/>
                <w:b/>
                <w:sz w:val="22"/>
              </w:rPr>
            </w:pPr>
            <w:r w:rsidRPr="006E74A7">
              <w:rPr>
                <w:rFonts w:ascii="Arial" w:hAnsi="Arial" w:cs="Arial"/>
                <w:b/>
                <w:sz w:val="22"/>
              </w:rPr>
              <w:t>Responsables</w:t>
            </w:r>
          </w:p>
        </w:tc>
        <w:tc>
          <w:tcPr>
            <w:tcW w:w="1587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5760"/>
                <w:tab w:val="left" w:pos="14175"/>
              </w:tabs>
              <w:ind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6E74A7">
              <w:rPr>
                <w:rFonts w:ascii="Arial" w:hAnsi="Arial" w:cs="Arial"/>
                <w:b/>
                <w:sz w:val="22"/>
              </w:rPr>
              <w:t>Frecuencia</w:t>
            </w:r>
          </w:p>
        </w:tc>
        <w:tc>
          <w:tcPr>
            <w:tcW w:w="2364" w:type="dxa"/>
          </w:tcPr>
          <w:p w:rsidR="006E74A7" w:rsidRDefault="006E74A7" w:rsidP="006E74A7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E74A7" w:rsidRPr="006E74A7" w:rsidRDefault="006E74A7" w:rsidP="006E74A7">
            <w:pPr>
              <w:tabs>
                <w:tab w:val="left" w:pos="5760"/>
                <w:tab w:val="left" w:pos="14175"/>
              </w:tabs>
              <w:ind w:right="-153"/>
              <w:jc w:val="center"/>
              <w:rPr>
                <w:rFonts w:ascii="Arial" w:hAnsi="Arial" w:cs="Arial"/>
                <w:b/>
                <w:sz w:val="22"/>
              </w:rPr>
            </w:pPr>
            <w:r w:rsidRPr="006E74A7">
              <w:rPr>
                <w:rFonts w:ascii="Arial" w:hAnsi="Arial" w:cs="Arial"/>
                <w:b/>
                <w:sz w:val="22"/>
              </w:rPr>
              <w:t>Evidencia</w:t>
            </w:r>
          </w:p>
        </w:tc>
      </w:tr>
      <w:tr w:rsidR="006E74A7" w:rsidTr="00F90948">
        <w:trPr>
          <w:trHeight w:val="407"/>
        </w:trPr>
        <w:tc>
          <w:tcPr>
            <w:tcW w:w="2363" w:type="dxa"/>
          </w:tcPr>
          <w:p w:rsidR="00323CD8" w:rsidRDefault="00323CD8" w:rsidP="00323CD8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396E04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Capacitar a los responsables de Archivo de </w:t>
            </w:r>
            <w:r w:rsidR="00F90948">
              <w:rPr>
                <w:rFonts w:ascii="Arial" w:hAnsi="Arial" w:cs="Arial"/>
                <w:sz w:val="22"/>
              </w:rPr>
              <w:t>Trámite</w:t>
            </w:r>
            <w:r>
              <w:rPr>
                <w:rFonts w:ascii="Arial" w:hAnsi="Arial" w:cs="Arial"/>
                <w:sz w:val="22"/>
              </w:rPr>
              <w:t xml:space="preserve"> y personal de apoyo</w:t>
            </w:r>
            <w:r w:rsidR="00F909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363" w:type="dxa"/>
          </w:tcPr>
          <w:p w:rsidR="006C1779" w:rsidRDefault="006C1779" w:rsidP="00323CD8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E832D7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Brindar asesoría y apoyo </w:t>
            </w:r>
            <w:r w:rsidR="00E832D7">
              <w:rPr>
                <w:rFonts w:ascii="Arial" w:hAnsi="Arial" w:cs="Arial"/>
                <w:sz w:val="22"/>
              </w:rPr>
              <w:t>en</w:t>
            </w:r>
            <w:r>
              <w:rPr>
                <w:rFonts w:ascii="Arial" w:hAnsi="Arial" w:cs="Arial"/>
                <w:sz w:val="22"/>
              </w:rPr>
              <w:t xml:space="preserve"> Departamentos y Unidades, apoyados de los enlaces de Archivo</w:t>
            </w:r>
          </w:p>
        </w:tc>
        <w:tc>
          <w:tcPr>
            <w:tcW w:w="2552" w:type="dxa"/>
          </w:tcPr>
          <w:p w:rsidR="00323CD8" w:rsidRDefault="00323CD8" w:rsidP="00F90948">
            <w:pPr>
              <w:tabs>
                <w:tab w:val="left" w:pos="2336"/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2336"/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visitó algunos Departamentos y Unidades, para valorar su avance en el tema de Archivos</w:t>
            </w:r>
          </w:p>
        </w:tc>
        <w:tc>
          <w:tcPr>
            <w:tcW w:w="2442" w:type="dxa"/>
          </w:tcPr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2220"/>
                <w:tab w:val="left" w:pos="5760"/>
                <w:tab w:val="left" w:pos="14175"/>
              </w:tabs>
              <w:ind w:right="14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Responsables de Archivos</w:t>
            </w:r>
          </w:p>
        </w:tc>
        <w:tc>
          <w:tcPr>
            <w:tcW w:w="1587" w:type="dxa"/>
          </w:tcPr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6E74A7" w:rsidRDefault="006E74A7" w:rsidP="00F90948">
            <w:pPr>
              <w:tabs>
                <w:tab w:val="left" w:pos="5760"/>
                <w:tab w:val="left" w:pos="14175"/>
              </w:tabs>
              <w:ind w:right="-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Anual</w:t>
            </w:r>
          </w:p>
        </w:tc>
        <w:tc>
          <w:tcPr>
            <w:tcW w:w="2364" w:type="dxa"/>
          </w:tcPr>
          <w:p w:rsidR="006E74A7" w:rsidRDefault="006E74A7" w:rsidP="00323CD8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Inventarios, fotografías, </w:t>
            </w:r>
            <w:r w:rsidR="00F90948">
              <w:rPr>
                <w:rFonts w:ascii="Arial" w:hAnsi="Arial" w:cs="Arial"/>
                <w:sz w:val="22"/>
              </w:rPr>
              <w:t>y notas informativas con el reporte que guarda el avance de las unidades con las que se trabajó.</w:t>
            </w:r>
          </w:p>
          <w:p w:rsidR="00486895" w:rsidRDefault="00486895" w:rsidP="00323CD8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52ED" w:rsidTr="00F90948">
        <w:trPr>
          <w:trHeight w:val="407"/>
        </w:trPr>
        <w:tc>
          <w:tcPr>
            <w:tcW w:w="236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0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Realizar las gestiones necesarias para mantener actualizados los inventarios</w:t>
            </w: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 solicitó  apoyo a la áreas para revisar sus archivos </w:t>
            </w:r>
          </w:p>
        </w:tc>
        <w:tc>
          <w:tcPr>
            <w:tcW w:w="255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Actualización de los inventarios de los Archivos</w:t>
            </w:r>
          </w:p>
        </w:tc>
        <w:tc>
          <w:tcPr>
            <w:tcW w:w="244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Responsables de Archivos</w:t>
            </w:r>
          </w:p>
        </w:tc>
        <w:tc>
          <w:tcPr>
            <w:tcW w:w="1587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Anual</w:t>
            </w:r>
          </w:p>
        </w:tc>
        <w:tc>
          <w:tcPr>
            <w:tcW w:w="2364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16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Inventarios</w:t>
            </w:r>
          </w:p>
        </w:tc>
      </w:tr>
      <w:tr w:rsidR="00DD52ED" w:rsidTr="00F90948">
        <w:trPr>
          <w:trHeight w:val="407"/>
        </w:trPr>
        <w:tc>
          <w:tcPr>
            <w:tcW w:w="236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2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Trabajar en las trasferencias de archivo</w:t>
            </w:r>
          </w:p>
        </w:tc>
        <w:tc>
          <w:tcPr>
            <w:tcW w:w="236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Visitar a las áreas y revisar la vigencia de sus documentos</w:t>
            </w:r>
          </w:p>
        </w:tc>
        <w:tc>
          <w:tcPr>
            <w:tcW w:w="255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requiere a las áreas para trabajar en las  transferencias</w:t>
            </w: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4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6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Responsables de Archivos</w:t>
            </w:r>
          </w:p>
        </w:tc>
        <w:tc>
          <w:tcPr>
            <w:tcW w:w="1587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5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5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Anual</w:t>
            </w:r>
          </w:p>
        </w:tc>
        <w:tc>
          <w:tcPr>
            <w:tcW w:w="2364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2"/>
              <w:jc w:val="center"/>
              <w:rPr>
                <w:rFonts w:ascii="Arial" w:hAnsi="Arial" w:cs="Arial"/>
                <w:sz w:val="22"/>
              </w:rPr>
            </w:pPr>
          </w:p>
          <w:p w:rsidR="00DD52ED" w:rsidRPr="00734676" w:rsidRDefault="00DD52ED" w:rsidP="00DD52ED">
            <w:pPr>
              <w:tabs>
                <w:tab w:val="left" w:pos="5760"/>
                <w:tab w:val="left" w:pos="14175"/>
              </w:tabs>
              <w:ind w:right="-1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Inventarios</w:t>
            </w:r>
          </w:p>
        </w:tc>
      </w:tr>
    </w:tbl>
    <w:p w:rsidR="008463BB" w:rsidRDefault="008463BB" w:rsidP="00702290">
      <w:pPr>
        <w:tabs>
          <w:tab w:val="left" w:pos="1800"/>
        </w:tabs>
        <w:jc w:val="both"/>
        <w:rPr>
          <w:rFonts w:ascii="Arial" w:hAnsi="Arial" w:cs="Arial"/>
        </w:rPr>
      </w:pPr>
    </w:p>
    <w:p w:rsidR="00DD52ED" w:rsidRDefault="00DD52ED" w:rsidP="00702290">
      <w:pPr>
        <w:tabs>
          <w:tab w:val="left" w:pos="1800"/>
        </w:tabs>
        <w:jc w:val="both"/>
        <w:rPr>
          <w:rFonts w:ascii="Arial" w:hAnsi="Arial" w:cs="Arial"/>
        </w:rPr>
      </w:pPr>
    </w:p>
    <w:p w:rsidR="00DD52ED" w:rsidRPr="00702290" w:rsidRDefault="00DD52ED" w:rsidP="00702290">
      <w:pPr>
        <w:tabs>
          <w:tab w:val="left" w:pos="1800"/>
        </w:tabs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3"/>
        <w:tblW w:w="0" w:type="auto"/>
        <w:tblLayout w:type="fixed"/>
        <w:tblLook w:val="04A0" w:firstRow="1" w:lastRow="0" w:firstColumn="1" w:lastColumn="0" w:noHBand="0" w:noVBand="1"/>
      </w:tblPr>
      <w:tblGrid>
        <w:gridCol w:w="2402"/>
        <w:gridCol w:w="2402"/>
        <w:gridCol w:w="2594"/>
        <w:gridCol w:w="2366"/>
        <w:gridCol w:w="1613"/>
        <w:gridCol w:w="2403"/>
      </w:tblGrid>
      <w:tr w:rsidR="00452B61" w:rsidTr="00DD52ED">
        <w:trPr>
          <w:trHeight w:val="276"/>
        </w:trPr>
        <w:tc>
          <w:tcPr>
            <w:tcW w:w="2402" w:type="dxa"/>
          </w:tcPr>
          <w:p w:rsidR="00734676" w:rsidRDefault="00734676" w:rsidP="00DD52ED">
            <w:pPr>
              <w:tabs>
                <w:tab w:val="left" w:pos="5760"/>
                <w:tab w:val="left" w:pos="14175"/>
              </w:tabs>
              <w:ind w:right="-67"/>
              <w:rPr>
                <w:rFonts w:ascii="Arial" w:hAnsi="Arial" w:cs="Arial"/>
                <w:sz w:val="22"/>
              </w:rPr>
            </w:pPr>
          </w:p>
          <w:p w:rsidR="00733E67" w:rsidRDefault="00733E67" w:rsidP="00C43FBE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Abatir el rezago en la organización de los archivos de </w:t>
            </w:r>
            <w:r w:rsidR="0008371E">
              <w:rPr>
                <w:rFonts w:ascii="Arial" w:hAnsi="Arial" w:cs="Arial"/>
                <w:sz w:val="22"/>
              </w:rPr>
              <w:t>trámite, concentración e histórico de las Unidades Administrativas de las áreas Centrales y Órganos Administrativos de la SSSLP</w:t>
            </w:r>
          </w:p>
          <w:p w:rsidR="00734676" w:rsidRDefault="00734676" w:rsidP="00C43FBE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02" w:type="dxa"/>
          </w:tcPr>
          <w:p w:rsidR="00396E04" w:rsidRDefault="00396E04" w:rsidP="00396E04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396E04" w:rsidRDefault="00396E04" w:rsidP="00396E04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A328DB" w:rsidRDefault="00A328DB" w:rsidP="00396E04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</w:p>
          <w:p w:rsidR="00452B61" w:rsidRDefault="00346DD6" w:rsidP="00396E04">
            <w:pPr>
              <w:tabs>
                <w:tab w:val="left" w:pos="5760"/>
                <w:tab w:val="left" w:pos="14175"/>
              </w:tabs>
              <w:ind w:right="-2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acudió</w:t>
            </w:r>
            <w:r w:rsidR="00396E04">
              <w:rPr>
                <w:rFonts w:ascii="Arial" w:hAnsi="Arial" w:cs="Arial"/>
                <w:sz w:val="22"/>
              </w:rPr>
              <w:t xml:space="preserve"> a algunas Unidades para revisar el cumplimiento en cuanto a la organización de sus Archivos</w:t>
            </w:r>
          </w:p>
        </w:tc>
        <w:tc>
          <w:tcPr>
            <w:tcW w:w="2594" w:type="dxa"/>
          </w:tcPr>
          <w:p w:rsidR="00452B61" w:rsidRDefault="00452B61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396E04" w:rsidRDefault="00396E04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A328DB" w:rsidRDefault="00A328DB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396E04" w:rsidRDefault="00346DD6" w:rsidP="00702290">
            <w:pPr>
              <w:tabs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 exhortó </w:t>
            </w:r>
            <w:r w:rsidR="00396E04">
              <w:rPr>
                <w:rFonts w:ascii="Arial" w:hAnsi="Arial" w:cs="Arial"/>
                <w:sz w:val="22"/>
              </w:rPr>
              <w:t>a las Unidades a</w:t>
            </w:r>
            <w:r>
              <w:rPr>
                <w:rFonts w:ascii="Arial" w:hAnsi="Arial" w:cs="Arial"/>
                <w:sz w:val="22"/>
              </w:rPr>
              <w:t xml:space="preserve"> valorar sus documentos y a  trabajar</w:t>
            </w:r>
            <w:r w:rsidR="00702290">
              <w:rPr>
                <w:rFonts w:ascii="Arial" w:hAnsi="Arial" w:cs="Arial"/>
                <w:sz w:val="22"/>
              </w:rPr>
              <w:t xml:space="preserve"> </w:t>
            </w:r>
            <w:r w:rsidR="00396E04">
              <w:rPr>
                <w:rFonts w:ascii="Arial" w:hAnsi="Arial" w:cs="Arial"/>
                <w:sz w:val="22"/>
              </w:rPr>
              <w:t xml:space="preserve">en </w:t>
            </w:r>
            <w:r w:rsidR="00702290">
              <w:rPr>
                <w:rFonts w:ascii="Arial" w:hAnsi="Arial" w:cs="Arial"/>
                <w:sz w:val="22"/>
              </w:rPr>
              <w:t xml:space="preserve">el </w:t>
            </w:r>
            <w:r w:rsidR="00396E04">
              <w:rPr>
                <w:rFonts w:ascii="Arial" w:hAnsi="Arial" w:cs="Arial"/>
                <w:sz w:val="22"/>
              </w:rPr>
              <w:t>expurgo</w:t>
            </w:r>
            <w:r w:rsidR="00702290">
              <w:rPr>
                <w:rFonts w:ascii="Arial" w:hAnsi="Arial" w:cs="Arial"/>
                <w:sz w:val="22"/>
              </w:rPr>
              <w:t xml:space="preserve"> y descarte bibliográfico.</w:t>
            </w:r>
          </w:p>
        </w:tc>
        <w:tc>
          <w:tcPr>
            <w:tcW w:w="2366" w:type="dxa"/>
          </w:tcPr>
          <w:p w:rsidR="00452B61" w:rsidRDefault="00452B61" w:rsidP="00702290">
            <w:pPr>
              <w:tabs>
                <w:tab w:val="left" w:pos="5760"/>
                <w:tab w:val="left" w:pos="14175"/>
              </w:tabs>
              <w:ind w:left="-190" w:right="831" w:firstLine="190"/>
              <w:jc w:val="both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left="93" w:right="176" w:firstLine="190"/>
              <w:jc w:val="center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left="93" w:right="176" w:firstLine="190"/>
              <w:jc w:val="center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left="93" w:right="176" w:firstLine="190"/>
              <w:jc w:val="center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left="93" w:right="176" w:firstLine="190"/>
              <w:jc w:val="center"/>
              <w:rPr>
                <w:rFonts w:ascii="Arial" w:hAnsi="Arial" w:cs="Arial"/>
                <w:sz w:val="22"/>
              </w:rPr>
            </w:pPr>
          </w:p>
          <w:p w:rsidR="00702290" w:rsidRDefault="00702290" w:rsidP="00702290">
            <w:pPr>
              <w:tabs>
                <w:tab w:val="left" w:pos="5760"/>
                <w:tab w:val="left" w:pos="14175"/>
              </w:tabs>
              <w:ind w:left="93" w:right="176" w:firstLine="19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Responsables de Archivos </w:t>
            </w:r>
          </w:p>
        </w:tc>
        <w:tc>
          <w:tcPr>
            <w:tcW w:w="1613" w:type="dxa"/>
          </w:tcPr>
          <w:p w:rsidR="00452B61" w:rsidRDefault="00452B61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right="62"/>
              <w:jc w:val="center"/>
              <w:rPr>
                <w:rFonts w:ascii="Arial" w:hAnsi="Arial" w:cs="Arial"/>
                <w:sz w:val="22"/>
              </w:rPr>
            </w:pPr>
          </w:p>
          <w:p w:rsidR="00702290" w:rsidRDefault="00702290" w:rsidP="00A328DB">
            <w:pPr>
              <w:tabs>
                <w:tab w:val="left" w:pos="5760"/>
                <w:tab w:val="left" w:pos="14175"/>
              </w:tabs>
              <w:ind w:right="6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Anual</w:t>
            </w:r>
          </w:p>
        </w:tc>
        <w:tc>
          <w:tcPr>
            <w:tcW w:w="2403" w:type="dxa"/>
          </w:tcPr>
          <w:p w:rsidR="00452B61" w:rsidRDefault="00452B61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A328DB" w:rsidRDefault="00A328DB" w:rsidP="00702290">
            <w:pPr>
              <w:tabs>
                <w:tab w:val="left" w:pos="5760"/>
                <w:tab w:val="left" w:pos="14175"/>
              </w:tabs>
              <w:ind w:right="16"/>
              <w:jc w:val="center"/>
              <w:rPr>
                <w:rFonts w:ascii="Arial" w:hAnsi="Arial" w:cs="Arial"/>
                <w:sz w:val="22"/>
              </w:rPr>
            </w:pPr>
          </w:p>
          <w:p w:rsidR="00702290" w:rsidRDefault="00702290" w:rsidP="00702290">
            <w:pPr>
              <w:tabs>
                <w:tab w:val="left" w:pos="5760"/>
                <w:tab w:val="left" w:pos="14175"/>
              </w:tabs>
              <w:ind w:right="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Inventarios</w:t>
            </w: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  <w:p w:rsidR="00702290" w:rsidRDefault="00702290" w:rsidP="00951FD0">
            <w:pPr>
              <w:tabs>
                <w:tab w:val="left" w:pos="5760"/>
                <w:tab w:val="left" w:pos="14175"/>
              </w:tabs>
              <w:ind w:right="83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D52ED" w:rsidTr="00DD52ED">
        <w:trPr>
          <w:trHeight w:val="276"/>
        </w:trPr>
        <w:tc>
          <w:tcPr>
            <w:tcW w:w="240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Visitas de verificación para la eliminación de Documentación de comprobación administrativa inmediata.</w:t>
            </w: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0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14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1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Trabajar con las áreas de Archivos y darle valor a documentos que no forman parte del archivo.</w:t>
            </w:r>
          </w:p>
        </w:tc>
        <w:tc>
          <w:tcPr>
            <w:tcW w:w="2594" w:type="dxa"/>
          </w:tcPr>
          <w:p w:rsidR="00DD52ED" w:rsidRDefault="00DD52ED" w:rsidP="00DD52ED">
            <w:pPr>
              <w:tabs>
                <w:tab w:val="left" w:pos="2336"/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2336"/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2336"/>
                <w:tab w:val="left" w:pos="5760"/>
                <w:tab w:val="left" w:pos="14175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realizaron visitas de asesoría archivística.</w:t>
            </w:r>
          </w:p>
        </w:tc>
        <w:tc>
          <w:tcPr>
            <w:tcW w:w="2366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Responsables de Archivos</w:t>
            </w:r>
          </w:p>
        </w:tc>
        <w:tc>
          <w:tcPr>
            <w:tcW w:w="161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rPr>
                <w:rFonts w:ascii="Arial" w:hAnsi="Arial" w:cs="Arial"/>
                <w:sz w:val="22"/>
              </w:rPr>
            </w:pPr>
          </w:p>
        </w:tc>
        <w:tc>
          <w:tcPr>
            <w:tcW w:w="240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42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4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Notas informativas y fotografías</w:t>
            </w:r>
          </w:p>
        </w:tc>
      </w:tr>
      <w:tr w:rsidR="00DD52ED" w:rsidTr="00DD52ED">
        <w:trPr>
          <w:trHeight w:val="276"/>
        </w:trPr>
        <w:tc>
          <w:tcPr>
            <w:tcW w:w="240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Visitas de verificación para las transferencias al Archivo de Concentración</w:t>
            </w: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(Transferencia Primaria)</w:t>
            </w:r>
          </w:p>
        </w:tc>
        <w:tc>
          <w:tcPr>
            <w:tcW w:w="2402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53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5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Realizar el traslado sistemático y controlado de los expedientes cuyo plazo de conservación en el archivo de concentración, conforme la vigencia prevista en el CADIDO de SSSLP.</w:t>
            </w: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5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94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8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8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8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2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Garantizar la que los archivos de los SSSLP se conserven organizados y disponibles para facilitar su consulta</w:t>
            </w:r>
          </w:p>
        </w:tc>
        <w:tc>
          <w:tcPr>
            <w:tcW w:w="2366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8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 de Archivo de concentración</w:t>
            </w:r>
          </w:p>
        </w:tc>
        <w:tc>
          <w:tcPr>
            <w:tcW w:w="161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1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Anual</w:t>
            </w:r>
          </w:p>
        </w:tc>
        <w:tc>
          <w:tcPr>
            <w:tcW w:w="2403" w:type="dxa"/>
          </w:tcPr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831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70"/>
              <w:jc w:val="center"/>
              <w:rPr>
                <w:rFonts w:ascii="Arial" w:hAnsi="Arial" w:cs="Arial"/>
                <w:sz w:val="22"/>
              </w:rPr>
            </w:pPr>
          </w:p>
          <w:p w:rsidR="00DD52ED" w:rsidRDefault="00DD52ED" w:rsidP="00DD52ED">
            <w:pPr>
              <w:tabs>
                <w:tab w:val="left" w:pos="5760"/>
                <w:tab w:val="left" w:pos="14175"/>
              </w:tabs>
              <w:ind w:right="-7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Inventario de Transferencia Primaria</w:t>
            </w:r>
          </w:p>
        </w:tc>
      </w:tr>
    </w:tbl>
    <w:p w:rsidR="0075585D" w:rsidRPr="0075585D" w:rsidRDefault="0075585D" w:rsidP="0075585D">
      <w:pPr>
        <w:rPr>
          <w:i/>
        </w:rPr>
      </w:pPr>
    </w:p>
    <w:p w:rsidR="0075585D" w:rsidRPr="0075585D" w:rsidRDefault="0075585D" w:rsidP="0075585D">
      <w:pPr>
        <w:tabs>
          <w:tab w:val="left" w:pos="1418"/>
        </w:tabs>
        <w:ind w:left="709" w:hanging="709"/>
        <w:rPr>
          <w:rFonts w:ascii="Arial" w:hAnsi="Arial" w:cs="Arial"/>
          <w:b/>
        </w:rPr>
      </w:pPr>
    </w:p>
    <w:p w:rsidR="0075585D" w:rsidRDefault="0075585D" w:rsidP="0075585D">
      <w:pPr>
        <w:rPr>
          <w:rFonts w:ascii="Arial" w:hAnsi="Arial" w:cs="Arial"/>
          <w:b/>
        </w:rPr>
      </w:pPr>
    </w:p>
    <w:p w:rsidR="0075585D" w:rsidRDefault="0075585D" w:rsidP="0075585D">
      <w:pPr>
        <w:rPr>
          <w:rFonts w:ascii="Arial" w:hAnsi="Arial" w:cs="Arial"/>
          <w:b/>
        </w:rPr>
      </w:pPr>
    </w:p>
    <w:p w:rsidR="0075585D" w:rsidRDefault="0075585D" w:rsidP="0075585D">
      <w:pPr>
        <w:rPr>
          <w:rFonts w:ascii="Arial" w:hAnsi="Arial" w:cs="Arial"/>
          <w:b/>
        </w:rPr>
      </w:pPr>
    </w:p>
    <w:p w:rsidR="0075585D" w:rsidRPr="0075585D" w:rsidRDefault="0075585D" w:rsidP="0075585D">
      <w:pPr>
        <w:rPr>
          <w:rFonts w:ascii="Arial" w:hAnsi="Arial" w:cs="Arial"/>
          <w:b/>
        </w:rPr>
      </w:pPr>
    </w:p>
    <w:p w:rsidR="00533A6F" w:rsidRPr="005326B2" w:rsidRDefault="00533A6F" w:rsidP="00533A6F">
      <w:pPr>
        <w:jc w:val="both"/>
        <w:rPr>
          <w:rFonts w:ascii="Arial" w:hAnsi="Arial" w:cs="Arial"/>
          <w:b/>
        </w:rPr>
      </w:pPr>
    </w:p>
    <w:p w:rsidR="00DD52ED" w:rsidRDefault="00DD52ED" w:rsidP="005F7B7C">
      <w:pPr>
        <w:pStyle w:val="Textoindependiente"/>
        <w:tabs>
          <w:tab w:val="left" w:pos="2789"/>
          <w:tab w:val="left" w:pos="6645"/>
          <w:tab w:val="left" w:pos="7275"/>
        </w:tabs>
        <w:jc w:val="both"/>
        <w:rPr>
          <w:rFonts w:ascii="Arial" w:hAnsi="Arial" w:cs="Arial"/>
          <w:b/>
        </w:rPr>
      </w:pPr>
    </w:p>
    <w:p w:rsidR="00533A6F" w:rsidRPr="005326B2" w:rsidRDefault="00533A6F" w:rsidP="005F7B7C">
      <w:pPr>
        <w:pStyle w:val="Textoindependiente"/>
        <w:tabs>
          <w:tab w:val="left" w:pos="2789"/>
          <w:tab w:val="left" w:pos="6645"/>
          <w:tab w:val="left" w:pos="7275"/>
        </w:tabs>
        <w:jc w:val="both"/>
        <w:rPr>
          <w:rFonts w:ascii="Arial" w:hAnsi="Arial" w:cs="Arial"/>
          <w:b/>
        </w:rPr>
      </w:pPr>
      <w:r w:rsidRPr="005326B2">
        <w:rPr>
          <w:rFonts w:ascii="Arial" w:hAnsi="Arial" w:cs="Arial"/>
          <w:b/>
        </w:rPr>
        <w:tab/>
      </w:r>
      <w:r w:rsidR="00D273B4" w:rsidRPr="005326B2">
        <w:rPr>
          <w:rFonts w:ascii="Arial" w:hAnsi="Arial" w:cs="Arial"/>
          <w:b/>
        </w:rPr>
        <w:tab/>
      </w:r>
      <w:r w:rsidR="005F7B7C" w:rsidRPr="005326B2">
        <w:rPr>
          <w:rFonts w:ascii="Arial" w:hAnsi="Arial" w:cs="Arial"/>
          <w:b/>
        </w:rPr>
        <w:tab/>
      </w:r>
    </w:p>
    <w:p w:rsidR="00D273B4" w:rsidRPr="00D05389" w:rsidRDefault="00D273B4" w:rsidP="00533A6F">
      <w:pPr>
        <w:pStyle w:val="Textoindependiente"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273B4" w:rsidRPr="00D05389" w:rsidRDefault="00D273B4" w:rsidP="00533A6F">
      <w:pPr>
        <w:pStyle w:val="Textoindependiente"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81E54" w:rsidRDefault="00A81E54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452B61" w:rsidRDefault="00452B61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DD52ED" w:rsidRDefault="00DD52ED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C43FBE" w:rsidRDefault="00C43FBE" w:rsidP="0012557D">
      <w:pPr>
        <w:ind w:left="-567" w:firstLine="567"/>
        <w:rPr>
          <w:rFonts w:ascii="Arial" w:hAnsi="Arial" w:cs="Arial"/>
          <w:sz w:val="16"/>
          <w:szCs w:val="16"/>
        </w:rPr>
      </w:pPr>
    </w:p>
    <w:p w:rsidR="00E031F0" w:rsidRDefault="00E031F0" w:rsidP="00E031F0">
      <w:pPr>
        <w:pStyle w:val="Default"/>
        <w:tabs>
          <w:tab w:val="left" w:pos="13750"/>
          <w:tab w:val="left" w:pos="13892"/>
        </w:tabs>
        <w:ind w:right="973"/>
        <w:rPr>
          <w:rFonts w:ascii="Arial" w:hAnsi="Arial" w:cs="Arial"/>
          <w:color w:val="auto"/>
          <w:sz w:val="22"/>
          <w:szCs w:val="20"/>
          <w:lang w:val="es-ES" w:eastAsia="ar-SA"/>
        </w:rPr>
      </w:pPr>
      <w:bookmarkStart w:id="0" w:name="_GoBack"/>
      <w:bookmarkEnd w:id="0"/>
    </w:p>
    <w:p w:rsidR="00E031F0" w:rsidRPr="00E031F0" w:rsidRDefault="00E031F0" w:rsidP="00492B2B">
      <w:pPr>
        <w:rPr>
          <w:rFonts w:ascii="Arial" w:hAnsi="Arial" w:cs="Arial"/>
          <w:sz w:val="22"/>
        </w:rPr>
      </w:pPr>
    </w:p>
    <w:sectPr w:rsidR="00E031F0" w:rsidRPr="00E031F0" w:rsidSect="00E832D7">
      <w:headerReference w:type="default" r:id="rId9"/>
      <w:footerReference w:type="default" r:id="rId10"/>
      <w:footnotePr>
        <w:pos w:val="beneathText"/>
      </w:footnotePr>
      <w:pgSz w:w="15840" w:h="12240" w:orient="landscape"/>
      <w:pgMar w:top="2308" w:right="266" w:bottom="1060" w:left="851" w:header="561" w:footer="8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38" w:rsidRDefault="00E20938">
      <w:r>
        <w:separator/>
      </w:r>
    </w:p>
  </w:endnote>
  <w:endnote w:type="continuationSeparator" w:id="0">
    <w:p w:rsidR="00E20938" w:rsidRDefault="00E2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916679"/>
      <w:docPartObj>
        <w:docPartGallery w:val="Page Numbers (Bottom of Page)"/>
        <w:docPartUnique/>
      </w:docPartObj>
    </w:sdtPr>
    <w:sdtEndPr/>
    <w:sdtContent>
      <w:p w:rsidR="006155E1" w:rsidRDefault="006155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ED">
          <w:rPr>
            <w:noProof/>
          </w:rPr>
          <w:t>1</w:t>
        </w:r>
        <w:r>
          <w:fldChar w:fldCharType="end"/>
        </w:r>
      </w:p>
    </w:sdtContent>
  </w:sdt>
  <w:p w:rsidR="006155E1" w:rsidRDefault="006155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38" w:rsidRDefault="00E20938">
      <w:r>
        <w:separator/>
      </w:r>
    </w:p>
  </w:footnote>
  <w:footnote w:type="continuationSeparator" w:id="0">
    <w:p w:rsidR="00E20938" w:rsidRDefault="00E2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72" w:rsidRDefault="00E832D7" w:rsidP="0075585D">
    <w:pPr>
      <w:tabs>
        <w:tab w:val="left" w:pos="5760"/>
      </w:tabs>
      <w:jc w:val="center"/>
      <w:rPr>
        <w:rFonts w:ascii="Arial" w:hAnsi="Arial" w:cs="Arial"/>
        <w:b/>
        <w:sz w:val="22"/>
      </w:rPr>
    </w:pP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2608" behindDoc="0" locked="0" layoutInCell="1" allowOverlap="1" wp14:anchorId="7BE46DEB" wp14:editId="0559DAC4">
              <wp:simplePos x="0" y="0"/>
              <wp:positionH relativeFrom="column">
                <wp:posOffset>363129</wp:posOffset>
              </wp:positionH>
              <wp:positionV relativeFrom="paragraph">
                <wp:posOffset>-258264</wp:posOffset>
              </wp:positionV>
              <wp:extent cx="1033780" cy="1380412"/>
              <wp:effectExtent l="0" t="0" r="0" b="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3780" cy="1380412"/>
                        <a:chOff x="-1669" y="-885"/>
                        <a:chExt cx="2206" cy="3193"/>
                      </a:xfrm>
                    </wpg:grpSpPr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1669" y="573"/>
                          <a:ext cx="2206" cy="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179" w:rsidRPr="00EE0272" w:rsidRDefault="00EE0272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SERVICIOS DE SALUD DEL</w:t>
                            </w:r>
                            <w:r w:rsidR="009C7179" w:rsidRPr="00EE0272">
                              <w:rPr>
                                <w:rFonts w:ascii="Century Gothic" w:hAnsi="Century Gothic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ESTADO</w:t>
                            </w:r>
                          </w:p>
                          <w:p w:rsidR="009C7179" w:rsidRPr="00EE0272" w:rsidRDefault="009C71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C7179" w:rsidRPr="00EE0272" w:rsidRDefault="009C7179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0272">
                              <w:rPr>
                                <w:rFonts w:ascii="Century Gothic" w:hAnsi="Century Gothic"/>
                                <w:sz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SAN LUIS POTOSI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-1101" y="1805"/>
                          <a:ext cx="1077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67" y="-885"/>
                          <a:ext cx="1609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28.6pt;margin-top:-20.35pt;width:81.4pt;height:108.7pt;z-index:251652608;mso-wrap-distance-left:0;mso-wrap-distance-right:0" coordorigin="-1669,-885" coordsize="2206,3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-1669;top:573;width:2206;height:1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hT8QA&#10;AADaAAAADwAAAGRycy9kb3ducmV2LnhtbESPQWvCQBSE7wX/w/IK3uqmPViTuoZYUCwUilHQ4yP7&#10;TEKzb0N2Ndt/3y0UPA4z8w2zzIPpxI0G11pW8DxLQBBXVrdcKzgeNk8LEM4ja+wsk4IfcpCvJg9L&#10;zLQdeU+30tciQthlqKDxvs+kdFVDBt3M9sTRu9jBoI9yqKUecIxw08mXJJlLgy3HhQZ7em+o+i6v&#10;RsHo03T7uvmoz8V8sT7pcHHh80up6WMo3kB4Cv4e/m/vtIIU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YU/EAAAA2gAAAA8AAAAAAAAAAAAAAAAAmAIAAGRycy9k&#10;b3ducmV2LnhtbFBLBQYAAAAABAAEAPUAAACJAwAAAAA=&#10;" stroked="f">
                <v:stroke joinstyle="round"/>
                <v:textbox>
                  <w:txbxContent>
                    <w:p w:rsidR="009C7179" w:rsidRPr="00EE0272" w:rsidRDefault="00EE0272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SERVICIOS DE SALUD DEL</w:t>
                      </w:r>
                      <w:r w:rsidR="009C7179" w:rsidRPr="00EE0272">
                        <w:rPr>
                          <w:rFonts w:ascii="Century Gothic" w:hAnsi="Century Gothic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ESTADO</w:t>
                      </w:r>
                    </w:p>
                    <w:p w:rsidR="009C7179" w:rsidRPr="00EE0272" w:rsidRDefault="009C7179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C7179" w:rsidRPr="00EE0272" w:rsidRDefault="009C7179">
                      <w:pPr>
                        <w:jc w:val="center"/>
                        <w:rPr>
                          <w:rFonts w:ascii="Century Gothic" w:hAnsi="Century Gothic"/>
                          <w:sz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0272">
                        <w:rPr>
                          <w:rFonts w:ascii="Century Gothic" w:hAnsi="Century Gothic"/>
                          <w:sz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SAN LUIS POTOSI</w:t>
                      </w:r>
                    </w:p>
                  </w:txbxContent>
                </v:textbox>
              </v:shape>
              <v:line id="Line 4" o:spid="_x0000_s1028" style="position:absolute;visibility:visible;mso-wrap-style:square" from="-1101,1805" to="-24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lCMYAAADbAAAADwAAAGRycy9kb3ducmV2LnhtbESPT2vCQBDF74LfYRmhF9GNlYqkriK1&#10;BRER/IO9TrPTJDQ7m2a3Mf32nUPB2wzvzXu/Waw6V6mWmlB6NjAZJ6CIM29Lzg1czm+jOagQkS1W&#10;nsnALwVYLfu9BabW3/hI7SnmSkI4pGigiLFOtQ5ZQQ7D2NfEon36xmGUtcm1bfAm4a7Sj0ky0w5L&#10;loYCa3opKPs6/TgDT9fNcbhvt4fp/INm9P2K6/f9zpiHQbd+BhWpi3fz//XWCr7Qyy8ygF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zZQjGAAAA2wAAAA8AAAAAAAAA&#10;AAAAAAAAoQIAAGRycy9kb3ducmV2LnhtbFBLBQYAAAAABAAEAPkAAACUAwAAAAA=&#10;" strokeweight=".79mm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-1367;top:-885;width:1609;height:1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mOXDAAAA2wAAAA8AAABkcnMvZG93bnJldi54bWxET01rwkAQvQv+h2UEb7pJDm1JXUVtBSn1&#10;oJa2x2l2TILZ2XR3q/HfdwXB2zze50xmnWnEiZyvLStIxwkI4sLqmksFH/vV6AmED8gaG8uk4EIe&#10;ZtN+b4K5tmfe0mkXShFD2OeooAqhzaX0RUUG/di2xJE7WGcwROhKqR2eY7hpZJYkD9JgzbGhwpaW&#10;FRXH3Z9RUH5i9vu92ry/pofH7O1r4xYv9kep4aCbP4MI1IW7+OZe6zg/hesv8Q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qY5cMAAADbAAAADwAAAAAAAAAAAAAAAACf&#10;AgAAZHJzL2Rvd25yZXYueG1sUEsFBgAAAAAEAAQA9wAAAI8DAAAAAA==&#10;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  <w:r w:rsidR="00EE0272">
      <w:rPr>
        <w:rFonts w:ascii="Arial" w:hAnsi="Arial" w:cs="Arial"/>
        <w:b/>
        <w:sz w:val="22"/>
      </w:rPr>
      <w:t xml:space="preserve">SERVICIOS DE SALUD DE SAN LUIS POTOSI </w:t>
    </w:r>
  </w:p>
  <w:p w:rsidR="0075585D" w:rsidRPr="0075585D" w:rsidRDefault="008463BB" w:rsidP="0075585D">
    <w:pPr>
      <w:tabs>
        <w:tab w:val="left" w:pos="5760"/>
      </w:tabs>
      <w:jc w:val="center"/>
      <w:rPr>
        <w:rFonts w:ascii="Arial" w:hAnsi="Arial" w:cs="Arial"/>
        <w:b/>
        <w:sz w:val="22"/>
      </w:rPr>
    </w:pPr>
    <w:r w:rsidRPr="00CF2E2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32A578F" wp14:editId="6A6DF84A">
          <wp:simplePos x="0" y="0"/>
          <wp:positionH relativeFrom="column">
            <wp:posOffset>6501765</wp:posOffset>
          </wp:positionH>
          <wp:positionV relativeFrom="paragraph">
            <wp:posOffset>29845</wp:posOffset>
          </wp:positionV>
          <wp:extent cx="2512060" cy="546100"/>
          <wp:effectExtent l="0" t="0" r="254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72" w:rsidRPr="0075585D">
      <w:rPr>
        <w:rFonts w:ascii="Arial" w:hAnsi="Arial" w:cs="Arial"/>
        <w:b/>
        <w:sz w:val="22"/>
      </w:rPr>
      <w:t xml:space="preserve">SECRETARÍA </w:t>
    </w:r>
    <w:r w:rsidR="00EE0272">
      <w:rPr>
        <w:rFonts w:ascii="Arial" w:hAnsi="Arial" w:cs="Arial"/>
        <w:b/>
        <w:sz w:val="22"/>
      </w:rPr>
      <w:t>PARTICULAR</w:t>
    </w:r>
  </w:p>
  <w:p w:rsidR="0075585D" w:rsidRDefault="0075585D" w:rsidP="0075585D">
    <w:pPr>
      <w:tabs>
        <w:tab w:val="left" w:pos="3687"/>
      </w:tabs>
      <w:jc w:val="center"/>
      <w:rPr>
        <w:rFonts w:ascii="Arial" w:hAnsi="Arial" w:cs="Arial"/>
        <w:b/>
        <w:sz w:val="22"/>
      </w:rPr>
    </w:pPr>
    <w:r w:rsidRPr="0075585D">
      <w:rPr>
        <w:rFonts w:ascii="Arial" w:hAnsi="Arial" w:cs="Arial"/>
        <w:b/>
        <w:sz w:val="22"/>
      </w:rPr>
      <w:t>Coordinación de Archivos</w:t>
    </w:r>
  </w:p>
  <w:p w:rsidR="0075585D" w:rsidRPr="0075585D" w:rsidRDefault="0075585D" w:rsidP="0075585D">
    <w:pPr>
      <w:tabs>
        <w:tab w:val="left" w:pos="3687"/>
      </w:tabs>
      <w:jc w:val="center"/>
      <w:rPr>
        <w:rFonts w:ascii="Arial" w:hAnsi="Arial" w:cs="Arial"/>
        <w:b/>
        <w:sz w:val="22"/>
      </w:rPr>
    </w:pPr>
  </w:p>
  <w:p w:rsidR="00E832D7" w:rsidRDefault="0075585D" w:rsidP="0075585D">
    <w:pPr>
      <w:jc w:val="center"/>
      <w:rPr>
        <w:rFonts w:ascii="Arial" w:hAnsi="Arial" w:cs="Arial"/>
        <w:b/>
        <w:sz w:val="18"/>
      </w:rPr>
    </w:pPr>
    <w:r w:rsidRPr="0075585D">
      <w:rPr>
        <w:rFonts w:ascii="Arial" w:hAnsi="Arial" w:cs="Arial"/>
        <w:b/>
        <w:sz w:val="18"/>
      </w:rPr>
      <w:t xml:space="preserve">CUMPLIMIENTO DEL PROGRAMA ANUAL </w:t>
    </w:r>
  </w:p>
  <w:p w:rsidR="0075585D" w:rsidRDefault="0075585D" w:rsidP="0075585D">
    <w:pPr>
      <w:jc w:val="center"/>
    </w:pPr>
    <w:r w:rsidRPr="0075585D">
      <w:rPr>
        <w:rFonts w:ascii="Arial" w:hAnsi="Arial" w:cs="Arial"/>
        <w:b/>
        <w:sz w:val="18"/>
      </w:rPr>
      <w:t>DE DESARROLLO ARCHIVISTICO (PADA) 202</w:t>
    </w:r>
    <w:r w:rsidR="008463BB">
      <w:rPr>
        <w:rFonts w:ascii="Arial" w:hAnsi="Arial" w:cs="Arial"/>
        <w:b/>
        <w:sz w:val="18"/>
      </w:rPr>
      <w:t>1</w:t>
    </w:r>
  </w:p>
  <w:p w:rsidR="009C7179" w:rsidRDefault="009C7179" w:rsidP="0075585D">
    <w:pPr>
      <w:pStyle w:val="Encabezado"/>
      <w:tabs>
        <w:tab w:val="clear" w:pos="4419"/>
        <w:tab w:val="clear" w:pos="8838"/>
        <w:tab w:val="left" w:pos="5145"/>
      </w:tabs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5325F"/>
    <w:multiLevelType w:val="hybridMultilevel"/>
    <w:tmpl w:val="2F1EF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02732"/>
    <w:multiLevelType w:val="hybridMultilevel"/>
    <w:tmpl w:val="2DB8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05525"/>
    <w:multiLevelType w:val="hybridMultilevel"/>
    <w:tmpl w:val="6FEE6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41"/>
    <w:rsid w:val="000004FF"/>
    <w:rsid w:val="00004C9A"/>
    <w:rsid w:val="0001226A"/>
    <w:rsid w:val="0001334D"/>
    <w:rsid w:val="00022A74"/>
    <w:rsid w:val="00023D4C"/>
    <w:rsid w:val="00032B22"/>
    <w:rsid w:val="00033B57"/>
    <w:rsid w:val="00034B60"/>
    <w:rsid w:val="000354F5"/>
    <w:rsid w:val="0004078B"/>
    <w:rsid w:val="00041256"/>
    <w:rsid w:val="0004742C"/>
    <w:rsid w:val="00053A66"/>
    <w:rsid w:val="000665CF"/>
    <w:rsid w:val="000749F4"/>
    <w:rsid w:val="00080691"/>
    <w:rsid w:val="0008371E"/>
    <w:rsid w:val="0009288F"/>
    <w:rsid w:val="00095F71"/>
    <w:rsid w:val="00096B99"/>
    <w:rsid w:val="00097B88"/>
    <w:rsid w:val="00097ECF"/>
    <w:rsid w:val="000A0D12"/>
    <w:rsid w:val="000A7650"/>
    <w:rsid w:val="000B10EC"/>
    <w:rsid w:val="000C1447"/>
    <w:rsid w:val="000C4AE3"/>
    <w:rsid w:val="000D12D2"/>
    <w:rsid w:val="000D296C"/>
    <w:rsid w:val="000D7BD9"/>
    <w:rsid w:val="000E6ECC"/>
    <w:rsid w:val="00100091"/>
    <w:rsid w:val="00107D43"/>
    <w:rsid w:val="00111D4A"/>
    <w:rsid w:val="001133DA"/>
    <w:rsid w:val="00122711"/>
    <w:rsid w:val="0012557D"/>
    <w:rsid w:val="00136BF6"/>
    <w:rsid w:val="001409E4"/>
    <w:rsid w:val="00140EFB"/>
    <w:rsid w:val="0014259E"/>
    <w:rsid w:val="00153A6A"/>
    <w:rsid w:val="00153C5B"/>
    <w:rsid w:val="00154A1F"/>
    <w:rsid w:val="00155B94"/>
    <w:rsid w:val="0015723C"/>
    <w:rsid w:val="00161CE9"/>
    <w:rsid w:val="00181F0F"/>
    <w:rsid w:val="001906C4"/>
    <w:rsid w:val="001962CC"/>
    <w:rsid w:val="001A0787"/>
    <w:rsid w:val="001A1BDA"/>
    <w:rsid w:val="001C0C12"/>
    <w:rsid w:val="001C225D"/>
    <w:rsid w:val="001C7185"/>
    <w:rsid w:val="001D4767"/>
    <w:rsid w:val="001D5A24"/>
    <w:rsid w:val="001E7FBD"/>
    <w:rsid w:val="001F0FBC"/>
    <w:rsid w:val="001F4053"/>
    <w:rsid w:val="001F6A8E"/>
    <w:rsid w:val="00201668"/>
    <w:rsid w:val="002038E9"/>
    <w:rsid w:val="00211145"/>
    <w:rsid w:val="00212AF7"/>
    <w:rsid w:val="00227612"/>
    <w:rsid w:val="00240F51"/>
    <w:rsid w:val="00242073"/>
    <w:rsid w:val="002560EF"/>
    <w:rsid w:val="002578B5"/>
    <w:rsid w:val="00261D31"/>
    <w:rsid w:val="002673A1"/>
    <w:rsid w:val="002836A1"/>
    <w:rsid w:val="00283B7B"/>
    <w:rsid w:val="002877E4"/>
    <w:rsid w:val="00287F8E"/>
    <w:rsid w:val="0029561C"/>
    <w:rsid w:val="002A03F7"/>
    <w:rsid w:val="002A0C50"/>
    <w:rsid w:val="002A0D81"/>
    <w:rsid w:val="002A19DA"/>
    <w:rsid w:val="002D4A69"/>
    <w:rsid w:val="002F4880"/>
    <w:rsid w:val="002F5C8D"/>
    <w:rsid w:val="00300C1C"/>
    <w:rsid w:val="00301390"/>
    <w:rsid w:val="00304352"/>
    <w:rsid w:val="00317B85"/>
    <w:rsid w:val="00321CB5"/>
    <w:rsid w:val="00323CD8"/>
    <w:rsid w:val="0032685E"/>
    <w:rsid w:val="0033512F"/>
    <w:rsid w:val="003400F2"/>
    <w:rsid w:val="00344997"/>
    <w:rsid w:val="0034512C"/>
    <w:rsid w:val="00346DD6"/>
    <w:rsid w:val="003473E2"/>
    <w:rsid w:val="0035115F"/>
    <w:rsid w:val="00353966"/>
    <w:rsid w:val="00353F84"/>
    <w:rsid w:val="00361EBB"/>
    <w:rsid w:val="003634CF"/>
    <w:rsid w:val="00372D31"/>
    <w:rsid w:val="003779AA"/>
    <w:rsid w:val="003801AF"/>
    <w:rsid w:val="00383707"/>
    <w:rsid w:val="00393DE5"/>
    <w:rsid w:val="00396E04"/>
    <w:rsid w:val="003A4907"/>
    <w:rsid w:val="003A5983"/>
    <w:rsid w:val="003B26D9"/>
    <w:rsid w:val="003B511C"/>
    <w:rsid w:val="003C44B1"/>
    <w:rsid w:val="003D19F6"/>
    <w:rsid w:val="003D2BE4"/>
    <w:rsid w:val="003D4452"/>
    <w:rsid w:val="003D6860"/>
    <w:rsid w:val="003E59B2"/>
    <w:rsid w:val="003E682D"/>
    <w:rsid w:val="003E69F4"/>
    <w:rsid w:val="003F721E"/>
    <w:rsid w:val="00403954"/>
    <w:rsid w:val="004115F0"/>
    <w:rsid w:val="00411D73"/>
    <w:rsid w:val="00412825"/>
    <w:rsid w:val="00413634"/>
    <w:rsid w:val="004163D6"/>
    <w:rsid w:val="004211E6"/>
    <w:rsid w:val="00421D1F"/>
    <w:rsid w:val="00421FB2"/>
    <w:rsid w:val="00424450"/>
    <w:rsid w:val="004267C0"/>
    <w:rsid w:val="00426F95"/>
    <w:rsid w:val="00431912"/>
    <w:rsid w:val="0043334E"/>
    <w:rsid w:val="00441AFF"/>
    <w:rsid w:val="004513DC"/>
    <w:rsid w:val="00452B61"/>
    <w:rsid w:val="00456402"/>
    <w:rsid w:val="004624F2"/>
    <w:rsid w:val="00475B1D"/>
    <w:rsid w:val="00484089"/>
    <w:rsid w:val="00484761"/>
    <w:rsid w:val="00486895"/>
    <w:rsid w:val="00490609"/>
    <w:rsid w:val="00492B2B"/>
    <w:rsid w:val="00494F32"/>
    <w:rsid w:val="004A01A8"/>
    <w:rsid w:val="004A13FD"/>
    <w:rsid w:val="004A1D57"/>
    <w:rsid w:val="004B2C8C"/>
    <w:rsid w:val="004B32D5"/>
    <w:rsid w:val="004B3E14"/>
    <w:rsid w:val="004B4659"/>
    <w:rsid w:val="004C4109"/>
    <w:rsid w:val="004D2FC7"/>
    <w:rsid w:val="004E4DB8"/>
    <w:rsid w:val="004E5195"/>
    <w:rsid w:val="004F3842"/>
    <w:rsid w:val="004F7885"/>
    <w:rsid w:val="00502967"/>
    <w:rsid w:val="00502A27"/>
    <w:rsid w:val="005060B4"/>
    <w:rsid w:val="00510862"/>
    <w:rsid w:val="005118A2"/>
    <w:rsid w:val="00521703"/>
    <w:rsid w:val="005315C9"/>
    <w:rsid w:val="005326B2"/>
    <w:rsid w:val="00533A6F"/>
    <w:rsid w:val="00540EB4"/>
    <w:rsid w:val="00544C45"/>
    <w:rsid w:val="00547DBA"/>
    <w:rsid w:val="005524AF"/>
    <w:rsid w:val="005542D5"/>
    <w:rsid w:val="00572EDF"/>
    <w:rsid w:val="00581F6F"/>
    <w:rsid w:val="0058314A"/>
    <w:rsid w:val="005841B3"/>
    <w:rsid w:val="0059222B"/>
    <w:rsid w:val="005A49DB"/>
    <w:rsid w:val="005A78DA"/>
    <w:rsid w:val="005A7BD5"/>
    <w:rsid w:val="005B357B"/>
    <w:rsid w:val="005B5A55"/>
    <w:rsid w:val="005C4E7D"/>
    <w:rsid w:val="005C52E4"/>
    <w:rsid w:val="005C6F20"/>
    <w:rsid w:val="005D2FF9"/>
    <w:rsid w:val="005D3B95"/>
    <w:rsid w:val="005E53E6"/>
    <w:rsid w:val="005F5FBD"/>
    <w:rsid w:val="005F7B7C"/>
    <w:rsid w:val="005F7F42"/>
    <w:rsid w:val="006155E1"/>
    <w:rsid w:val="00620763"/>
    <w:rsid w:val="006207ED"/>
    <w:rsid w:val="00633868"/>
    <w:rsid w:val="00633D4C"/>
    <w:rsid w:val="00645790"/>
    <w:rsid w:val="00651E41"/>
    <w:rsid w:val="006531E8"/>
    <w:rsid w:val="00656B56"/>
    <w:rsid w:val="0066622D"/>
    <w:rsid w:val="006677FF"/>
    <w:rsid w:val="00673045"/>
    <w:rsid w:val="00673837"/>
    <w:rsid w:val="00673BB4"/>
    <w:rsid w:val="00682081"/>
    <w:rsid w:val="00682F0D"/>
    <w:rsid w:val="00687C1F"/>
    <w:rsid w:val="00692C16"/>
    <w:rsid w:val="00694D2F"/>
    <w:rsid w:val="006B266D"/>
    <w:rsid w:val="006B2713"/>
    <w:rsid w:val="006C09A1"/>
    <w:rsid w:val="006C1779"/>
    <w:rsid w:val="006C21B4"/>
    <w:rsid w:val="006C21F3"/>
    <w:rsid w:val="006C2FAD"/>
    <w:rsid w:val="006C5C17"/>
    <w:rsid w:val="006C664C"/>
    <w:rsid w:val="006C72FE"/>
    <w:rsid w:val="006D2754"/>
    <w:rsid w:val="006D4206"/>
    <w:rsid w:val="006D4358"/>
    <w:rsid w:val="006D6E5F"/>
    <w:rsid w:val="006E00A4"/>
    <w:rsid w:val="006E3FB9"/>
    <w:rsid w:val="006E74A7"/>
    <w:rsid w:val="00702290"/>
    <w:rsid w:val="007233B0"/>
    <w:rsid w:val="007241F5"/>
    <w:rsid w:val="007251A4"/>
    <w:rsid w:val="007270EC"/>
    <w:rsid w:val="00733E67"/>
    <w:rsid w:val="00734127"/>
    <w:rsid w:val="00734676"/>
    <w:rsid w:val="00734B0D"/>
    <w:rsid w:val="00745275"/>
    <w:rsid w:val="00746CCD"/>
    <w:rsid w:val="007541EC"/>
    <w:rsid w:val="00755786"/>
    <w:rsid w:val="0075585D"/>
    <w:rsid w:val="0075640F"/>
    <w:rsid w:val="00763C62"/>
    <w:rsid w:val="00764777"/>
    <w:rsid w:val="00770B07"/>
    <w:rsid w:val="00774719"/>
    <w:rsid w:val="00780846"/>
    <w:rsid w:val="00796EB0"/>
    <w:rsid w:val="007A2E53"/>
    <w:rsid w:val="007B0E48"/>
    <w:rsid w:val="007B0EB5"/>
    <w:rsid w:val="007C5218"/>
    <w:rsid w:val="007C53E7"/>
    <w:rsid w:val="007C71B5"/>
    <w:rsid w:val="007D162C"/>
    <w:rsid w:val="007E05F1"/>
    <w:rsid w:val="007F3D1C"/>
    <w:rsid w:val="007F47A7"/>
    <w:rsid w:val="00805958"/>
    <w:rsid w:val="0081632C"/>
    <w:rsid w:val="00822BE8"/>
    <w:rsid w:val="008303EF"/>
    <w:rsid w:val="00833189"/>
    <w:rsid w:val="00834B95"/>
    <w:rsid w:val="0084166D"/>
    <w:rsid w:val="00842A1D"/>
    <w:rsid w:val="008463BB"/>
    <w:rsid w:val="008475FD"/>
    <w:rsid w:val="00847B16"/>
    <w:rsid w:val="00851218"/>
    <w:rsid w:val="00866D20"/>
    <w:rsid w:val="00880F79"/>
    <w:rsid w:val="00881413"/>
    <w:rsid w:val="00882117"/>
    <w:rsid w:val="008825B2"/>
    <w:rsid w:val="00895E30"/>
    <w:rsid w:val="008B1F9E"/>
    <w:rsid w:val="008E430B"/>
    <w:rsid w:val="00900141"/>
    <w:rsid w:val="0090206F"/>
    <w:rsid w:val="00920F81"/>
    <w:rsid w:val="00921C73"/>
    <w:rsid w:val="0092270C"/>
    <w:rsid w:val="00925391"/>
    <w:rsid w:val="00931427"/>
    <w:rsid w:val="00951FD0"/>
    <w:rsid w:val="00953847"/>
    <w:rsid w:val="00956FE3"/>
    <w:rsid w:val="00962F1A"/>
    <w:rsid w:val="00975750"/>
    <w:rsid w:val="0098229F"/>
    <w:rsid w:val="00991A2C"/>
    <w:rsid w:val="00992355"/>
    <w:rsid w:val="00992600"/>
    <w:rsid w:val="009A13CA"/>
    <w:rsid w:val="009A2D7E"/>
    <w:rsid w:val="009A3590"/>
    <w:rsid w:val="009A3E57"/>
    <w:rsid w:val="009B0FF6"/>
    <w:rsid w:val="009B330E"/>
    <w:rsid w:val="009C5DFA"/>
    <w:rsid w:val="009C7179"/>
    <w:rsid w:val="009D11A4"/>
    <w:rsid w:val="009D2FA8"/>
    <w:rsid w:val="009D61B1"/>
    <w:rsid w:val="009E434A"/>
    <w:rsid w:val="009F1956"/>
    <w:rsid w:val="009F3B64"/>
    <w:rsid w:val="009F6169"/>
    <w:rsid w:val="00A0467F"/>
    <w:rsid w:val="00A07BC3"/>
    <w:rsid w:val="00A146FA"/>
    <w:rsid w:val="00A328DB"/>
    <w:rsid w:val="00A329D6"/>
    <w:rsid w:val="00A453C6"/>
    <w:rsid w:val="00A45CD0"/>
    <w:rsid w:val="00A45E5C"/>
    <w:rsid w:val="00A4704B"/>
    <w:rsid w:val="00A57D80"/>
    <w:rsid w:val="00A61C55"/>
    <w:rsid w:val="00A62FEF"/>
    <w:rsid w:val="00A802E5"/>
    <w:rsid w:val="00A81E54"/>
    <w:rsid w:val="00A830A2"/>
    <w:rsid w:val="00A83AF9"/>
    <w:rsid w:val="00A85205"/>
    <w:rsid w:val="00AA13A6"/>
    <w:rsid w:val="00AA1A38"/>
    <w:rsid w:val="00AB23DA"/>
    <w:rsid w:val="00AB2E63"/>
    <w:rsid w:val="00AC0A87"/>
    <w:rsid w:val="00AC62FA"/>
    <w:rsid w:val="00AD1722"/>
    <w:rsid w:val="00AE5FFB"/>
    <w:rsid w:val="00AF432F"/>
    <w:rsid w:val="00B03D9E"/>
    <w:rsid w:val="00B06EA9"/>
    <w:rsid w:val="00B111A2"/>
    <w:rsid w:val="00B13403"/>
    <w:rsid w:val="00B37C4C"/>
    <w:rsid w:val="00B40AFD"/>
    <w:rsid w:val="00B41D1C"/>
    <w:rsid w:val="00B43B5F"/>
    <w:rsid w:val="00B441BC"/>
    <w:rsid w:val="00B458F7"/>
    <w:rsid w:val="00B4788E"/>
    <w:rsid w:val="00B47C3B"/>
    <w:rsid w:val="00B55567"/>
    <w:rsid w:val="00B55797"/>
    <w:rsid w:val="00B64A59"/>
    <w:rsid w:val="00B76575"/>
    <w:rsid w:val="00B900B2"/>
    <w:rsid w:val="00B901FF"/>
    <w:rsid w:val="00BA145B"/>
    <w:rsid w:val="00BA3E04"/>
    <w:rsid w:val="00BA4F35"/>
    <w:rsid w:val="00BB6B3A"/>
    <w:rsid w:val="00BB6DEA"/>
    <w:rsid w:val="00BC04D5"/>
    <w:rsid w:val="00BC57E7"/>
    <w:rsid w:val="00BC5990"/>
    <w:rsid w:val="00BD3301"/>
    <w:rsid w:val="00BD4D5B"/>
    <w:rsid w:val="00BD5ADF"/>
    <w:rsid w:val="00BD5E81"/>
    <w:rsid w:val="00BE004D"/>
    <w:rsid w:val="00BF1843"/>
    <w:rsid w:val="00BF4328"/>
    <w:rsid w:val="00BF59CC"/>
    <w:rsid w:val="00BF7AAD"/>
    <w:rsid w:val="00C0268D"/>
    <w:rsid w:val="00C02F15"/>
    <w:rsid w:val="00C11A34"/>
    <w:rsid w:val="00C15814"/>
    <w:rsid w:val="00C22E7E"/>
    <w:rsid w:val="00C31A34"/>
    <w:rsid w:val="00C32F4D"/>
    <w:rsid w:val="00C330C7"/>
    <w:rsid w:val="00C41A7E"/>
    <w:rsid w:val="00C43CAA"/>
    <w:rsid w:val="00C43FBE"/>
    <w:rsid w:val="00C47EDA"/>
    <w:rsid w:val="00C54B80"/>
    <w:rsid w:val="00C63E99"/>
    <w:rsid w:val="00C70F43"/>
    <w:rsid w:val="00C718B3"/>
    <w:rsid w:val="00C75E21"/>
    <w:rsid w:val="00C75FF1"/>
    <w:rsid w:val="00C77E38"/>
    <w:rsid w:val="00C8113C"/>
    <w:rsid w:val="00C828CE"/>
    <w:rsid w:val="00C872D0"/>
    <w:rsid w:val="00C90A3D"/>
    <w:rsid w:val="00C91716"/>
    <w:rsid w:val="00CA4639"/>
    <w:rsid w:val="00CA492D"/>
    <w:rsid w:val="00CA5ECD"/>
    <w:rsid w:val="00CB4B76"/>
    <w:rsid w:val="00CB747B"/>
    <w:rsid w:val="00CC267D"/>
    <w:rsid w:val="00CD6164"/>
    <w:rsid w:val="00CD78AD"/>
    <w:rsid w:val="00CE2ED6"/>
    <w:rsid w:val="00CE5F97"/>
    <w:rsid w:val="00CF5F3E"/>
    <w:rsid w:val="00D01531"/>
    <w:rsid w:val="00D05389"/>
    <w:rsid w:val="00D120B3"/>
    <w:rsid w:val="00D13A17"/>
    <w:rsid w:val="00D207DE"/>
    <w:rsid w:val="00D24E3E"/>
    <w:rsid w:val="00D250C3"/>
    <w:rsid w:val="00D2568F"/>
    <w:rsid w:val="00D273B4"/>
    <w:rsid w:val="00D27B55"/>
    <w:rsid w:val="00D31F1C"/>
    <w:rsid w:val="00D33731"/>
    <w:rsid w:val="00D4187C"/>
    <w:rsid w:val="00D43E2E"/>
    <w:rsid w:val="00D514B3"/>
    <w:rsid w:val="00D609EC"/>
    <w:rsid w:val="00D61330"/>
    <w:rsid w:val="00D67EC3"/>
    <w:rsid w:val="00D83674"/>
    <w:rsid w:val="00D92C93"/>
    <w:rsid w:val="00DB1AF8"/>
    <w:rsid w:val="00DB225E"/>
    <w:rsid w:val="00DB3E26"/>
    <w:rsid w:val="00DC287B"/>
    <w:rsid w:val="00DD52ED"/>
    <w:rsid w:val="00DE0A51"/>
    <w:rsid w:val="00DE1455"/>
    <w:rsid w:val="00DE2B8F"/>
    <w:rsid w:val="00DE42F3"/>
    <w:rsid w:val="00DE6976"/>
    <w:rsid w:val="00DF1A59"/>
    <w:rsid w:val="00DF5103"/>
    <w:rsid w:val="00E013A4"/>
    <w:rsid w:val="00E031F0"/>
    <w:rsid w:val="00E12D47"/>
    <w:rsid w:val="00E145A4"/>
    <w:rsid w:val="00E17A76"/>
    <w:rsid w:val="00E20938"/>
    <w:rsid w:val="00E2459C"/>
    <w:rsid w:val="00E26563"/>
    <w:rsid w:val="00E2731C"/>
    <w:rsid w:val="00E300AA"/>
    <w:rsid w:val="00E3047F"/>
    <w:rsid w:val="00E309F7"/>
    <w:rsid w:val="00E32A7F"/>
    <w:rsid w:val="00E373BF"/>
    <w:rsid w:val="00E40A7D"/>
    <w:rsid w:val="00E41C3E"/>
    <w:rsid w:val="00E43293"/>
    <w:rsid w:val="00E535FA"/>
    <w:rsid w:val="00E6683E"/>
    <w:rsid w:val="00E823FB"/>
    <w:rsid w:val="00E832D7"/>
    <w:rsid w:val="00E842F1"/>
    <w:rsid w:val="00E93803"/>
    <w:rsid w:val="00E9395F"/>
    <w:rsid w:val="00E9574E"/>
    <w:rsid w:val="00EA02F4"/>
    <w:rsid w:val="00EA1B70"/>
    <w:rsid w:val="00EA4F89"/>
    <w:rsid w:val="00EA57D0"/>
    <w:rsid w:val="00EA7C92"/>
    <w:rsid w:val="00ED5193"/>
    <w:rsid w:val="00EE0110"/>
    <w:rsid w:val="00EE0272"/>
    <w:rsid w:val="00EE23B4"/>
    <w:rsid w:val="00F01F21"/>
    <w:rsid w:val="00F15A0C"/>
    <w:rsid w:val="00F24D57"/>
    <w:rsid w:val="00F25A7C"/>
    <w:rsid w:val="00F31BD6"/>
    <w:rsid w:val="00F61DB8"/>
    <w:rsid w:val="00F64D38"/>
    <w:rsid w:val="00F65CA6"/>
    <w:rsid w:val="00F71751"/>
    <w:rsid w:val="00F729BE"/>
    <w:rsid w:val="00F7668C"/>
    <w:rsid w:val="00F843B2"/>
    <w:rsid w:val="00F90525"/>
    <w:rsid w:val="00F90948"/>
    <w:rsid w:val="00FA0F4F"/>
    <w:rsid w:val="00FA2238"/>
    <w:rsid w:val="00FA3C8E"/>
    <w:rsid w:val="00FA7519"/>
    <w:rsid w:val="00FC51FB"/>
    <w:rsid w:val="00FC5E79"/>
    <w:rsid w:val="00FC6780"/>
    <w:rsid w:val="00FD6E32"/>
    <w:rsid w:val="00FE1230"/>
    <w:rsid w:val="00FE2A2A"/>
    <w:rsid w:val="00FE2ACC"/>
    <w:rsid w:val="00FE5108"/>
    <w:rsid w:val="00FF53A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A6F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0"/>
      <w:outlineLvl w:val="0"/>
    </w:pPr>
    <w:rPr>
      <w:b/>
      <w:color w:val="000000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Textoindependiente31">
    <w:name w:val="Texto independiente 31"/>
    <w:basedOn w:val="Normal"/>
    <w:rPr>
      <w:b/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CC">
    <w:name w:val="Lista CC."/>
    <w:basedOn w:val="Normal"/>
  </w:style>
  <w:style w:type="paragraph" w:customStyle="1" w:styleId="Infodocumentosadjuntos">
    <w:name w:val="Info documentos adjuntos"/>
    <w:basedOn w:val="Normal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19"/>
      <w:szCs w:val="22"/>
    </w:rPr>
  </w:style>
  <w:style w:type="paragraph" w:customStyle="1" w:styleId="Contenidodelmarco">
    <w:name w:val="Contenido del marco"/>
    <w:basedOn w:val="Textoindependiente"/>
  </w:style>
  <w:style w:type="paragraph" w:styleId="Textoindependiente3">
    <w:name w:val="Body Text 3"/>
    <w:basedOn w:val="Normal"/>
    <w:link w:val="Textoindependiente3Car"/>
    <w:rsid w:val="00882117"/>
    <w:pPr>
      <w:suppressAutoHyphens w:val="0"/>
    </w:pPr>
    <w:rPr>
      <w:b/>
      <w:sz w:val="16"/>
      <w:lang w:eastAsia="es-ES"/>
    </w:rPr>
  </w:style>
  <w:style w:type="character" w:customStyle="1" w:styleId="maestrofonttexto1">
    <w:name w:val="maestro_fonttexto1"/>
    <w:rsid w:val="008B1F9E"/>
    <w:rPr>
      <w:rFonts w:ascii="Verdana" w:hAnsi="Verdana" w:hint="default"/>
      <w:b w:val="0"/>
      <w:bCs w:val="0"/>
      <w:i w:val="0"/>
      <w:iCs w:val="0"/>
      <w:strike w:val="0"/>
      <w:dstrike w:val="0"/>
      <w:color w:val="565D3C"/>
      <w:sz w:val="12"/>
      <w:szCs w:val="12"/>
      <w:u w:val="none"/>
      <w:effect w:val="none"/>
    </w:rPr>
  </w:style>
  <w:style w:type="paragraph" w:styleId="Textoindependienteprimerasangra">
    <w:name w:val="Body Text First Indent"/>
    <w:basedOn w:val="Textoindependiente"/>
    <w:link w:val="TextoindependienteprimerasangraCar"/>
    <w:rsid w:val="0015723C"/>
    <w:pPr>
      <w:ind w:firstLine="210"/>
    </w:pPr>
  </w:style>
  <w:style w:type="character" w:customStyle="1" w:styleId="TextoindependienteCar">
    <w:name w:val="Texto independiente Car"/>
    <w:link w:val="Textoindependiente"/>
    <w:rsid w:val="0015723C"/>
    <w:rPr>
      <w:lang w:val="es-ES"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5723C"/>
    <w:rPr>
      <w:lang w:val="es-ES" w:eastAsia="ar-SA"/>
    </w:rPr>
  </w:style>
  <w:style w:type="character" w:customStyle="1" w:styleId="Textoindependiente3Car">
    <w:name w:val="Texto independiente 3 Car"/>
    <w:link w:val="Textoindependiente3"/>
    <w:rsid w:val="00FE2A2A"/>
    <w:rPr>
      <w:b/>
      <w:sz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33A6F"/>
    <w:rPr>
      <w:lang w:val="es-ES" w:eastAsia="ar-SA"/>
    </w:rPr>
  </w:style>
  <w:style w:type="character" w:styleId="Hipervnculo">
    <w:name w:val="Hyperlink"/>
    <w:basedOn w:val="Fuentedeprrafopredeter"/>
    <w:rsid w:val="009001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7B7C"/>
    <w:pPr>
      <w:ind w:left="720"/>
      <w:contextualSpacing/>
    </w:pPr>
  </w:style>
  <w:style w:type="table" w:styleId="Tablaconcuadrcula">
    <w:name w:val="Table Grid"/>
    <w:basedOn w:val="Tablanormal"/>
    <w:rsid w:val="006E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155E1"/>
    <w:rPr>
      <w:lang w:val="es-ES" w:eastAsia="ar-SA"/>
    </w:rPr>
  </w:style>
  <w:style w:type="paragraph" w:customStyle="1" w:styleId="Default">
    <w:name w:val="Default"/>
    <w:rsid w:val="00E031F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A6F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0"/>
      <w:outlineLvl w:val="0"/>
    </w:pPr>
    <w:rPr>
      <w:b/>
      <w:color w:val="000000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Textoindependiente31">
    <w:name w:val="Texto independiente 31"/>
    <w:basedOn w:val="Normal"/>
    <w:rPr>
      <w:b/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CC">
    <w:name w:val="Lista CC."/>
    <w:basedOn w:val="Normal"/>
  </w:style>
  <w:style w:type="paragraph" w:customStyle="1" w:styleId="Infodocumentosadjuntos">
    <w:name w:val="Info documentos adjuntos"/>
    <w:basedOn w:val="Normal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19"/>
      <w:szCs w:val="22"/>
    </w:rPr>
  </w:style>
  <w:style w:type="paragraph" w:customStyle="1" w:styleId="Contenidodelmarco">
    <w:name w:val="Contenido del marco"/>
    <w:basedOn w:val="Textoindependiente"/>
  </w:style>
  <w:style w:type="paragraph" w:styleId="Textoindependiente3">
    <w:name w:val="Body Text 3"/>
    <w:basedOn w:val="Normal"/>
    <w:link w:val="Textoindependiente3Car"/>
    <w:rsid w:val="00882117"/>
    <w:pPr>
      <w:suppressAutoHyphens w:val="0"/>
    </w:pPr>
    <w:rPr>
      <w:b/>
      <w:sz w:val="16"/>
      <w:lang w:eastAsia="es-ES"/>
    </w:rPr>
  </w:style>
  <w:style w:type="character" w:customStyle="1" w:styleId="maestrofonttexto1">
    <w:name w:val="maestro_fonttexto1"/>
    <w:rsid w:val="008B1F9E"/>
    <w:rPr>
      <w:rFonts w:ascii="Verdana" w:hAnsi="Verdana" w:hint="default"/>
      <w:b w:val="0"/>
      <w:bCs w:val="0"/>
      <w:i w:val="0"/>
      <w:iCs w:val="0"/>
      <w:strike w:val="0"/>
      <w:dstrike w:val="0"/>
      <w:color w:val="565D3C"/>
      <w:sz w:val="12"/>
      <w:szCs w:val="12"/>
      <w:u w:val="none"/>
      <w:effect w:val="none"/>
    </w:rPr>
  </w:style>
  <w:style w:type="paragraph" w:styleId="Textoindependienteprimerasangra">
    <w:name w:val="Body Text First Indent"/>
    <w:basedOn w:val="Textoindependiente"/>
    <w:link w:val="TextoindependienteprimerasangraCar"/>
    <w:rsid w:val="0015723C"/>
    <w:pPr>
      <w:ind w:firstLine="210"/>
    </w:pPr>
  </w:style>
  <w:style w:type="character" w:customStyle="1" w:styleId="TextoindependienteCar">
    <w:name w:val="Texto independiente Car"/>
    <w:link w:val="Textoindependiente"/>
    <w:rsid w:val="0015723C"/>
    <w:rPr>
      <w:lang w:val="es-ES"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5723C"/>
    <w:rPr>
      <w:lang w:val="es-ES" w:eastAsia="ar-SA"/>
    </w:rPr>
  </w:style>
  <w:style w:type="character" w:customStyle="1" w:styleId="Textoindependiente3Car">
    <w:name w:val="Texto independiente 3 Car"/>
    <w:link w:val="Textoindependiente3"/>
    <w:rsid w:val="00FE2A2A"/>
    <w:rPr>
      <w:b/>
      <w:sz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33A6F"/>
    <w:rPr>
      <w:lang w:val="es-ES" w:eastAsia="ar-SA"/>
    </w:rPr>
  </w:style>
  <w:style w:type="character" w:styleId="Hipervnculo">
    <w:name w:val="Hyperlink"/>
    <w:basedOn w:val="Fuentedeprrafopredeter"/>
    <w:rsid w:val="009001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7B7C"/>
    <w:pPr>
      <w:ind w:left="720"/>
      <w:contextualSpacing/>
    </w:pPr>
  </w:style>
  <w:style w:type="table" w:styleId="Tablaconcuadrcula">
    <w:name w:val="Table Grid"/>
    <w:basedOn w:val="Tablanormal"/>
    <w:rsid w:val="006E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155E1"/>
    <w:rPr>
      <w:lang w:val="es-ES" w:eastAsia="ar-SA"/>
    </w:rPr>
  </w:style>
  <w:style w:type="paragraph" w:customStyle="1" w:styleId="Default">
    <w:name w:val="Default"/>
    <w:rsid w:val="00E031F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ube\SINE\2016\UI\Memos%20y%20Oficios\Formatos\SI\O-Infome%20Mens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C40BC9CF8F044AD933AF9F6E8D43D" ma:contentTypeVersion="1" ma:contentTypeDescription="Crear nuevo documento." ma:contentTypeScope="" ma:versionID="016f759fb2e79167ea7739e7bb3cb1cd">
  <xsd:schema xmlns:xsd="http://www.w3.org/2001/XMLSchema" xmlns:xs="http://www.w3.org/2001/XMLSchema" xmlns:p="http://schemas.microsoft.com/office/2006/metadata/properties" xmlns:ns1="http://schemas.microsoft.com/sharepoint/v3" xmlns:ns2="5b8df2c3-922a-4e54-bca0-18138743ea0e" targetNamespace="http://schemas.microsoft.com/office/2006/metadata/properties" ma:root="true" ma:fieldsID="6bf7eaccdbd7cfc013b253c25a7fa53b" ns1:_="" ns2:_="">
    <xsd:import namespace="http://schemas.microsoft.com/sharepoint/v3"/>
    <xsd:import namespace="5b8df2c3-922a-4e54-bca0-18138743ea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f2c3-922a-4e54-bca0-18138743ea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b8df2c3-922a-4e54-bca0-18138743ea0e">KY7JE73JER44-1085195200-726</_dlc_DocId>
    <_dlc_DocIdUrl xmlns="5b8df2c3-922a-4e54-bca0-18138743ea0e">
      <Url>https://slp.gob.mx/ssalud/_layouts/15/DocIdRedir.aspx?ID=KY7JE73JER44-1085195200-726</Url>
      <Description>KY7JE73JER44-1085195200-726</Description>
    </_dlc_DocIdUrl>
  </documentManagement>
</p:properties>
</file>

<file path=customXml/itemProps1.xml><?xml version="1.0" encoding="utf-8"?>
<ds:datastoreItem xmlns:ds="http://schemas.openxmlformats.org/officeDocument/2006/customXml" ds:itemID="{749EDD1D-F873-40E8-B265-66E1A4B6F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9D97D-40AE-4845-AB86-E420F410A0D7}"/>
</file>

<file path=customXml/itemProps3.xml><?xml version="1.0" encoding="utf-8"?>
<ds:datastoreItem xmlns:ds="http://schemas.openxmlformats.org/officeDocument/2006/customXml" ds:itemID="{FDC3BC85-E733-49AA-B634-BB1B7AE89176}"/>
</file>

<file path=customXml/itemProps4.xml><?xml version="1.0" encoding="utf-8"?>
<ds:datastoreItem xmlns:ds="http://schemas.openxmlformats.org/officeDocument/2006/customXml" ds:itemID="{EC2E6E7F-ACE5-4650-8B25-2054CF12D85C}"/>
</file>

<file path=customXml/itemProps5.xml><?xml version="1.0" encoding="utf-8"?>
<ds:datastoreItem xmlns:ds="http://schemas.openxmlformats.org/officeDocument/2006/customXml" ds:itemID="{A88D49E0-1434-4DC9-B097-640C4B68EE0A}"/>
</file>

<file path=docProps/app.xml><?xml version="1.0" encoding="utf-8"?>
<Properties xmlns="http://schemas.openxmlformats.org/officeDocument/2006/extended-properties" xmlns:vt="http://schemas.openxmlformats.org/officeDocument/2006/docPropsVTypes">
  <Template>O-Infome Mensual</Template>
  <TotalTime>2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Links>
    <vt:vector size="6" baseType="variant"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mailto:ui.ssslp@gmail.com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isaacmf</dc:creator>
  <cp:lastModifiedBy>SINOS</cp:lastModifiedBy>
  <cp:revision>2</cp:revision>
  <cp:lastPrinted>2021-01-22T15:16:00Z</cp:lastPrinted>
  <dcterms:created xsi:type="dcterms:W3CDTF">2022-01-26T19:57:00Z</dcterms:created>
  <dcterms:modified xsi:type="dcterms:W3CDTF">2022-01-26T19:57:00Z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0x010100AEFC40BC9CF8F044AD933AF9F6E8D43D</vt:lpwstr>
  </property>
  <property fmtid="{D5CDD505-2E9C-101B-9397-08002B2CF9AE}" pid="3" name="_dlc_DocIdItemGuid">
    <vt:lpwstr>73f0cf83-6fb0-48a9-a6ab-77499a6545ed</vt:lpwstr>
  </property>
</Properties>
</file>